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3A" w:rsidRPr="00711E3A" w:rsidRDefault="00711E3A" w:rsidP="00711E3A">
      <w:pPr>
        <w:widowControl/>
        <w:shd w:val="clear" w:color="auto" w:fill="FFFFFF"/>
        <w:spacing w:before="100" w:beforeAutospacing="1" w:after="100" w:afterAutospacing="1" w:line="480" w:lineRule="atLeast"/>
        <w:jc w:val="center"/>
        <w:rPr>
          <w:rFonts w:ascii="Arial" w:eastAsia="宋体" w:hAnsi="Arial" w:cs="Arial"/>
          <w:color w:val="333333"/>
          <w:kern w:val="0"/>
          <w:sz w:val="24"/>
          <w:szCs w:val="24"/>
        </w:rPr>
      </w:pPr>
      <w:r w:rsidRPr="00711E3A">
        <w:rPr>
          <w:rFonts w:ascii="宋体" w:eastAsia="宋体" w:hAnsi="宋体" w:cs="Arial" w:hint="eastAsia"/>
          <w:b/>
          <w:bCs/>
          <w:color w:val="FF0000"/>
          <w:kern w:val="0"/>
          <w:sz w:val="84"/>
          <w:szCs w:val="84"/>
        </w:rPr>
        <w:t>南京工业大学文件</w:t>
      </w:r>
    </w:p>
    <w:p w:rsidR="00711E3A" w:rsidRPr="00711E3A" w:rsidRDefault="00711E3A" w:rsidP="00711E3A">
      <w:pPr>
        <w:widowControl/>
        <w:shd w:val="clear" w:color="auto" w:fill="FFFFFF"/>
        <w:spacing w:before="100" w:beforeAutospacing="1" w:after="100" w:afterAutospacing="1" w:line="480" w:lineRule="atLeast"/>
        <w:jc w:val="center"/>
        <w:rPr>
          <w:rFonts w:ascii="Arial" w:eastAsia="宋体" w:hAnsi="Arial" w:cs="Arial"/>
          <w:color w:val="333333"/>
          <w:kern w:val="0"/>
          <w:sz w:val="24"/>
          <w:szCs w:val="24"/>
        </w:rPr>
      </w:pPr>
      <w:bookmarkStart w:id="0" w:name="机关代字"/>
      <w:bookmarkEnd w:id="0"/>
      <w:r w:rsidRPr="00711E3A">
        <w:rPr>
          <w:rFonts w:ascii="仿宋_GB2312" w:eastAsia="仿宋_GB2312" w:hAnsi="Arial" w:cs="Arial" w:hint="eastAsia"/>
          <w:color w:val="333333"/>
          <w:kern w:val="0"/>
          <w:sz w:val="24"/>
          <w:szCs w:val="24"/>
        </w:rPr>
        <w:t> </w:t>
      </w:r>
    </w:p>
    <w:p w:rsidR="00711E3A" w:rsidRPr="00711E3A" w:rsidRDefault="00711E3A" w:rsidP="00711E3A">
      <w:pPr>
        <w:widowControl/>
        <w:shd w:val="clear" w:color="auto" w:fill="FFFFFF"/>
        <w:spacing w:before="100" w:beforeAutospacing="1" w:after="100" w:afterAutospacing="1" w:line="480" w:lineRule="atLeast"/>
        <w:jc w:val="center"/>
        <w:rPr>
          <w:rFonts w:ascii="Arial" w:eastAsia="宋体" w:hAnsi="Arial" w:cs="Arial"/>
          <w:color w:val="333333"/>
          <w:kern w:val="0"/>
          <w:sz w:val="24"/>
          <w:szCs w:val="24"/>
        </w:rPr>
      </w:pPr>
      <w:proofErr w:type="gramStart"/>
      <w:r w:rsidRPr="00711E3A">
        <w:rPr>
          <w:rFonts w:ascii="仿宋_GB2312" w:eastAsia="仿宋_GB2312" w:hAnsi="Arial" w:cs="Arial" w:hint="eastAsia"/>
          <w:color w:val="333333"/>
          <w:kern w:val="0"/>
          <w:sz w:val="24"/>
          <w:szCs w:val="24"/>
        </w:rPr>
        <w:t>南工校</w:t>
      </w:r>
      <w:proofErr w:type="gramEnd"/>
      <w:r w:rsidRPr="00711E3A">
        <w:rPr>
          <w:rFonts w:ascii="仿宋_GB2312" w:eastAsia="仿宋_GB2312" w:hAnsi="Arial" w:cs="Arial" w:hint="eastAsia"/>
          <w:color w:val="333333"/>
          <w:kern w:val="0"/>
          <w:sz w:val="24"/>
          <w:szCs w:val="24"/>
        </w:rPr>
        <w:t>后集［</w:t>
      </w:r>
      <w:bookmarkStart w:id="1" w:name="年份"/>
      <w:bookmarkEnd w:id="1"/>
      <w:r w:rsidRPr="00711E3A">
        <w:rPr>
          <w:rFonts w:ascii="仿宋_GB2312" w:eastAsia="仿宋_GB2312" w:hAnsi="Arial" w:cs="Arial" w:hint="eastAsia"/>
          <w:color w:val="333333"/>
          <w:kern w:val="0"/>
          <w:sz w:val="24"/>
          <w:szCs w:val="24"/>
        </w:rPr>
        <w:t>2018］</w:t>
      </w:r>
      <w:bookmarkStart w:id="2" w:name="序号"/>
      <w:bookmarkEnd w:id="2"/>
      <w:r w:rsidRPr="00711E3A">
        <w:rPr>
          <w:rFonts w:ascii="仿宋_GB2312" w:eastAsia="仿宋_GB2312" w:hAnsi="Arial" w:cs="Arial" w:hint="eastAsia"/>
          <w:color w:val="333333"/>
          <w:kern w:val="0"/>
          <w:sz w:val="24"/>
          <w:szCs w:val="24"/>
        </w:rPr>
        <w:t>1号</w:t>
      </w:r>
    </w:p>
    <w:p w:rsidR="00711E3A" w:rsidRPr="00711E3A" w:rsidRDefault="00711E3A" w:rsidP="00711E3A">
      <w:pPr>
        <w:widowControl/>
        <w:jc w:val="left"/>
        <w:rPr>
          <w:rFonts w:ascii="宋体" w:eastAsia="宋体" w:hAnsi="宋体" w:cs="宋体"/>
          <w:kern w:val="0"/>
          <w:sz w:val="24"/>
          <w:szCs w:val="24"/>
        </w:rPr>
      </w:pPr>
      <w:r w:rsidRPr="00711E3A">
        <w:rPr>
          <w:rFonts w:ascii="宋体" w:eastAsia="宋体" w:hAnsi="宋体" w:cs="宋体"/>
          <w:kern w:val="0"/>
          <w:sz w:val="24"/>
          <w:szCs w:val="24"/>
        </w:rPr>
        <w:pict>
          <v:rect id="_x0000_i1025" style="width:415.3pt;height:3pt" o:hralign="center" o:hrstd="t" o:hrnoshade="t" o:hr="t" fillcolor="red" stroked="f"/>
        </w:pict>
      </w:r>
    </w:p>
    <w:p w:rsidR="00711E3A" w:rsidRPr="00711E3A" w:rsidRDefault="00711E3A" w:rsidP="00711E3A">
      <w:pPr>
        <w:widowControl/>
        <w:shd w:val="clear" w:color="auto" w:fill="FFFFFF"/>
        <w:spacing w:before="100" w:beforeAutospacing="1" w:after="100" w:afterAutospacing="1" w:line="480" w:lineRule="atLeast"/>
        <w:jc w:val="center"/>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 </w:t>
      </w:r>
    </w:p>
    <w:p w:rsidR="00711E3A" w:rsidRPr="00711E3A" w:rsidRDefault="00711E3A" w:rsidP="00711E3A">
      <w:pPr>
        <w:widowControl/>
        <w:shd w:val="clear" w:color="auto" w:fill="FFFFFF"/>
        <w:spacing w:before="100" w:beforeAutospacing="1" w:after="100" w:afterAutospacing="1" w:line="480" w:lineRule="atLeast"/>
        <w:jc w:val="center"/>
        <w:rPr>
          <w:rFonts w:ascii="Arial" w:eastAsia="宋体" w:hAnsi="Arial" w:cs="Arial"/>
          <w:color w:val="333333"/>
          <w:kern w:val="0"/>
          <w:sz w:val="24"/>
          <w:szCs w:val="24"/>
        </w:rPr>
      </w:pPr>
      <w:bookmarkStart w:id="3" w:name="文件标题"/>
      <w:bookmarkStart w:id="4" w:name="_GoBack"/>
      <w:bookmarkEnd w:id="3"/>
      <w:r w:rsidRPr="00711E3A">
        <w:rPr>
          <w:rFonts w:ascii="宋体" w:eastAsia="宋体" w:hAnsi="宋体" w:cs="Arial" w:hint="eastAsia"/>
          <w:b/>
          <w:bCs/>
          <w:color w:val="333333"/>
          <w:kern w:val="0"/>
          <w:sz w:val="44"/>
          <w:szCs w:val="44"/>
        </w:rPr>
        <w:t>南京工业大学教职工</w:t>
      </w:r>
    </w:p>
    <w:p w:rsidR="00711E3A" w:rsidRPr="00711E3A" w:rsidRDefault="00711E3A" w:rsidP="00711E3A">
      <w:pPr>
        <w:widowControl/>
        <w:shd w:val="clear" w:color="auto" w:fill="FFFFFF"/>
        <w:spacing w:before="100" w:beforeAutospacing="1" w:after="100" w:afterAutospacing="1" w:line="480" w:lineRule="atLeast"/>
        <w:jc w:val="center"/>
        <w:rPr>
          <w:rFonts w:ascii="Arial" w:eastAsia="宋体" w:hAnsi="Arial" w:cs="Arial"/>
          <w:color w:val="333333"/>
          <w:kern w:val="0"/>
          <w:sz w:val="24"/>
          <w:szCs w:val="24"/>
        </w:rPr>
      </w:pPr>
      <w:r w:rsidRPr="00711E3A">
        <w:rPr>
          <w:rFonts w:ascii="宋体" w:eastAsia="宋体" w:hAnsi="宋体" w:cs="Arial" w:hint="eastAsia"/>
          <w:b/>
          <w:bCs/>
          <w:color w:val="333333"/>
          <w:kern w:val="0"/>
          <w:sz w:val="44"/>
          <w:szCs w:val="44"/>
        </w:rPr>
        <w:t>大病医疗互助基金管理办法</w:t>
      </w:r>
      <w:bookmarkEnd w:id="4"/>
    </w:p>
    <w:p w:rsidR="00711E3A" w:rsidRPr="00711E3A" w:rsidRDefault="00711E3A" w:rsidP="00711E3A">
      <w:pPr>
        <w:widowControl/>
        <w:shd w:val="clear" w:color="auto" w:fill="FFFFFF"/>
        <w:spacing w:before="100" w:beforeAutospacing="1" w:after="100" w:afterAutospacing="1" w:line="480" w:lineRule="atLeast"/>
        <w:jc w:val="center"/>
        <w:rPr>
          <w:rFonts w:ascii="Arial" w:eastAsia="宋体" w:hAnsi="Arial" w:cs="Arial"/>
          <w:color w:val="333333"/>
          <w:kern w:val="0"/>
          <w:sz w:val="24"/>
          <w:szCs w:val="24"/>
        </w:rPr>
      </w:pPr>
      <w:r w:rsidRPr="00711E3A">
        <w:rPr>
          <w:rFonts w:ascii="宋体" w:eastAsia="宋体" w:hAnsi="宋体" w:cs="Arial" w:hint="eastAsia"/>
          <w:b/>
          <w:bCs/>
          <w:color w:val="333333"/>
          <w:kern w:val="0"/>
          <w:sz w:val="44"/>
          <w:szCs w:val="44"/>
        </w:rPr>
        <w:t> </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为适应我国医疗卫生事业深化改革的要求，缓解教职工“看病难、看病贵”的问题，我校自</w:t>
      </w:r>
      <w:r w:rsidRPr="00711E3A">
        <w:rPr>
          <w:rFonts w:ascii="Arial" w:eastAsia="宋体" w:hAnsi="Arial" w:cs="Arial"/>
          <w:color w:val="333333"/>
          <w:kern w:val="0"/>
          <w:sz w:val="24"/>
          <w:szCs w:val="24"/>
        </w:rPr>
        <w:t>2005</w:t>
      </w:r>
      <w:r w:rsidRPr="00711E3A">
        <w:rPr>
          <w:rFonts w:ascii="仿宋_GB2312" w:eastAsia="仿宋_GB2312" w:hAnsi="Arial" w:cs="Arial" w:hint="eastAsia"/>
          <w:color w:val="333333"/>
          <w:kern w:val="0"/>
          <w:sz w:val="24"/>
          <w:szCs w:val="24"/>
        </w:rPr>
        <w:t>年起设立了</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教职工大病医疗互助基金</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教职工大病医疗互助是教职工的医疗互助互济活动，是对于全民基本医疗保险制度的一项有益补充，可以为教职工建立起一道抵御风险的新屏障，对于减轻教职工因患大病造成的经济负担，解决教职工因病致贫、因病返贫的问题有重要意义。为更好发挥“教职工大病医疗互助基金”作用，在总结《南京工业大学关于设立教职工医疗互助基金的暂行办法》（</w:t>
      </w:r>
      <w:proofErr w:type="gramStart"/>
      <w:r w:rsidRPr="00711E3A">
        <w:rPr>
          <w:rFonts w:ascii="仿宋_GB2312" w:eastAsia="仿宋_GB2312" w:hAnsi="Arial" w:cs="Arial" w:hint="eastAsia"/>
          <w:color w:val="333333"/>
          <w:kern w:val="0"/>
          <w:sz w:val="24"/>
          <w:szCs w:val="24"/>
        </w:rPr>
        <w:t>南工校后</w:t>
      </w:r>
      <w:proofErr w:type="gramEnd"/>
      <w:r w:rsidRPr="00711E3A">
        <w:rPr>
          <w:rFonts w:ascii="Arial" w:eastAsia="宋体" w:hAnsi="Arial" w:cs="Arial"/>
          <w:color w:val="333333"/>
          <w:kern w:val="0"/>
          <w:sz w:val="24"/>
          <w:szCs w:val="24"/>
        </w:rPr>
        <w:t>[2005]1</w:t>
      </w:r>
      <w:r w:rsidRPr="00711E3A">
        <w:rPr>
          <w:rFonts w:ascii="仿宋_GB2312" w:eastAsia="仿宋_GB2312" w:hAnsi="Arial" w:cs="Arial" w:hint="eastAsia"/>
          <w:color w:val="333333"/>
          <w:kern w:val="0"/>
          <w:sz w:val="24"/>
          <w:szCs w:val="24"/>
        </w:rPr>
        <w:t>号）和《关于教职工公费医疗管理及医疗互助基金管理的补充规定》（</w:t>
      </w:r>
      <w:proofErr w:type="gramStart"/>
      <w:r w:rsidRPr="00711E3A">
        <w:rPr>
          <w:rFonts w:ascii="仿宋_GB2312" w:eastAsia="仿宋_GB2312" w:hAnsi="Arial" w:cs="Arial" w:hint="eastAsia"/>
          <w:color w:val="333333"/>
          <w:kern w:val="0"/>
          <w:sz w:val="24"/>
          <w:szCs w:val="24"/>
        </w:rPr>
        <w:t>南工校后</w:t>
      </w:r>
      <w:proofErr w:type="gramEnd"/>
      <w:r w:rsidRPr="00711E3A">
        <w:rPr>
          <w:rFonts w:ascii="仿宋_GB2312" w:eastAsia="仿宋_GB2312" w:hAnsi="Arial" w:cs="Arial" w:hint="eastAsia"/>
          <w:color w:val="333333"/>
          <w:kern w:val="0"/>
          <w:sz w:val="24"/>
          <w:szCs w:val="24"/>
        </w:rPr>
        <w:t>［</w:t>
      </w:r>
      <w:r w:rsidRPr="00711E3A">
        <w:rPr>
          <w:rFonts w:ascii="Arial" w:eastAsia="宋体" w:hAnsi="Arial" w:cs="Arial"/>
          <w:color w:val="333333"/>
          <w:kern w:val="0"/>
          <w:sz w:val="24"/>
          <w:szCs w:val="24"/>
        </w:rPr>
        <w:t>2009</w:t>
      </w:r>
      <w:r w:rsidRPr="00711E3A">
        <w:rPr>
          <w:rFonts w:ascii="仿宋_GB2312" w:eastAsia="仿宋_GB2312" w:hAnsi="Arial" w:cs="Arial" w:hint="eastAsia"/>
          <w:color w:val="333333"/>
          <w:kern w:val="0"/>
          <w:sz w:val="24"/>
          <w:szCs w:val="24"/>
        </w:rPr>
        <w:t>］</w:t>
      </w:r>
      <w:r w:rsidRPr="00711E3A">
        <w:rPr>
          <w:rFonts w:ascii="Arial" w:eastAsia="宋体" w:hAnsi="Arial" w:cs="Arial"/>
          <w:color w:val="333333"/>
          <w:kern w:val="0"/>
          <w:sz w:val="24"/>
          <w:szCs w:val="24"/>
        </w:rPr>
        <w:t>2</w:t>
      </w:r>
      <w:r w:rsidRPr="00711E3A">
        <w:rPr>
          <w:rFonts w:ascii="仿宋_GB2312" w:eastAsia="仿宋_GB2312" w:hAnsi="Arial" w:cs="Arial" w:hint="eastAsia"/>
          <w:color w:val="333333"/>
          <w:kern w:val="0"/>
          <w:sz w:val="24"/>
          <w:szCs w:val="24"/>
        </w:rPr>
        <w:t>号）的基础上特制定本办法。</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黑体" w:eastAsia="黑体" w:hAnsi="Arial" w:cs="Arial" w:hint="eastAsia"/>
          <w:color w:val="333333"/>
          <w:kern w:val="0"/>
          <w:sz w:val="24"/>
          <w:szCs w:val="24"/>
        </w:rPr>
        <w:t>一、教职工大病医疗互助基金的管理机构</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lastRenderedPageBreak/>
        <w:t>名称：教职工大病医疗互助基金管理委员会（以下简称“医管会”）</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主任：分管校领导</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副主任单位：校工会、计划财务部、后勤服务部、后勤服务集团</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成员单位：校工会、计划财务部、后勤服务部、后勤服务集团、审计处、人才资源部、离退休工作处和部分教师代表</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日常事务：校工会、离退休工作处、后勤服务集团（校医院）负责。</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黑体" w:eastAsia="黑体" w:hAnsi="Arial" w:cs="Arial" w:hint="eastAsia"/>
          <w:color w:val="333333"/>
          <w:kern w:val="0"/>
          <w:sz w:val="24"/>
          <w:szCs w:val="24"/>
        </w:rPr>
        <w:t>二、教职工大病医疗互助基金的来源</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（一）个人交费筹集：在编教职工（离退休教职工自愿参加）按</w:t>
      </w:r>
      <w:r w:rsidRPr="00711E3A">
        <w:rPr>
          <w:rFonts w:ascii="Arial" w:eastAsia="宋体" w:hAnsi="Arial" w:cs="Arial"/>
          <w:color w:val="333333"/>
          <w:kern w:val="0"/>
          <w:sz w:val="24"/>
          <w:szCs w:val="24"/>
        </w:rPr>
        <w:t>10</w:t>
      </w:r>
      <w:r w:rsidRPr="00711E3A">
        <w:rPr>
          <w:rFonts w:ascii="仿宋_GB2312" w:eastAsia="仿宋_GB2312" w:hAnsi="Arial" w:cs="Arial" w:hint="eastAsia"/>
          <w:color w:val="333333"/>
          <w:kern w:val="0"/>
          <w:sz w:val="24"/>
          <w:szCs w:val="24"/>
        </w:rPr>
        <w:t>元</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人</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月的标准筹集，由校计划财务部从本人工资中代扣代交。</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（二）学校投入：学校按</w:t>
      </w:r>
      <w:r w:rsidRPr="00711E3A">
        <w:rPr>
          <w:rFonts w:ascii="Arial" w:eastAsia="宋体" w:hAnsi="Arial" w:cs="Arial"/>
          <w:color w:val="333333"/>
          <w:kern w:val="0"/>
          <w:sz w:val="24"/>
          <w:szCs w:val="24"/>
        </w:rPr>
        <w:t>10</w:t>
      </w:r>
      <w:r w:rsidRPr="00711E3A">
        <w:rPr>
          <w:rFonts w:ascii="仿宋_GB2312" w:eastAsia="仿宋_GB2312" w:hAnsi="Arial" w:cs="Arial" w:hint="eastAsia"/>
          <w:color w:val="333333"/>
          <w:kern w:val="0"/>
          <w:sz w:val="24"/>
          <w:szCs w:val="24"/>
        </w:rPr>
        <w:t>元</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人</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月的标准予以配套。</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（三）团体和个人赞助等。</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黑体" w:eastAsia="黑体" w:hAnsi="Arial" w:cs="Arial" w:hint="eastAsia"/>
          <w:color w:val="333333"/>
          <w:kern w:val="0"/>
          <w:sz w:val="24"/>
          <w:szCs w:val="24"/>
        </w:rPr>
        <w:t>三、教职工大病医疗互助基金的管理</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（一）管理形式：基金由校计财部保管，单列专门账户，专款专用。“医管会”每年召开工作例会</w:t>
      </w:r>
      <w:r w:rsidRPr="00711E3A">
        <w:rPr>
          <w:rFonts w:ascii="Arial" w:eastAsia="宋体" w:hAnsi="Arial" w:cs="Arial"/>
          <w:color w:val="333333"/>
          <w:kern w:val="0"/>
          <w:sz w:val="24"/>
          <w:szCs w:val="24"/>
        </w:rPr>
        <w:t>1-2</w:t>
      </w:r>
      <w:r w:rsidRPr="00711E3A">
        <w:rPr>
          <w:rFonts w:ascii="仿宋_GB2312" w:eastAsia="仿宋_GB2312" w:hAnsi="Arial" w:cs="Arial" w:hint="eastAsia"/>
          <w:color w:val="333333"/>
          <w:kern w:val="0"/>
          <w:sz w:val="24"/>
          <w:szCs w:val="24"/>
        </w:rPr>
        <w:t>次，研究基金的使用，听取教职工意见，公布本年度基金收支账目等。召开例会时有申请基金资助者所在单位领导可列席参加。</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（二）申请基金资助对象和资助医疗费用范围：</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1</w:t>
      </w:r>
      <w:r w:rsidRPr="00711E3A">
        <w:rPr>
          <w:rFonts w:ascii="仿宋_GB2312" w:eastAsia="仿宋_GB2312" w:hAnsi="Arial" w:cs="Arial" w:hint="eastAsia"/>
          <w:color w:val="333333"/>
          <w:kern w:val="0"/>
          <w:sz w:val="24"/>
          <w:szCs w:val="24"/>
        </w:rPr>
        <w:t>、申请基金资助对象：本人参加医疗互助基金满一年以上且患大病自付医疗费超过资助起点标准的本校在编教职工及参加医疗互助的</w:t>
      </w:r>
      <w:proofErr w:type="gramStart"/>
      <w:r w:rsidRPr="00711E3A">
        <w:rPr>
          <w:rFonts w:ascii="仿宋_GB2312" w:eastAsia="仿宋_GB2312" w:hAnsi="Arial" w:cs="Arial" w:hint="eastAsia"/>
          <w:color w:val="333333"/>
          <w:kern w:val="0"/>
          <w:sz w:val="24"/>
          <w:szCs w:val="24"/>
        </w:rPr>
        <w:t>的</w:t>
      </w:r>
      <w:proofErr w:type="gramEnd"/>
      <w:r w:rsidRPr="00711E3A">
        <w:rPr>
          <w:rFonts w:ascii="仿宋_GB2312" w:eastAsia="仿宋_GB2312" w:hAnsi="Arial" w:cs="Arial" w:hint="eastAsia"/>
          <w:color w:val="333333"/>
          <w:kern w:val="0"/>
          <w:sz w:val="24"/>
          <w:szCs w:val="24"/>
        </w:rPr>
        <w:t>离退休人员。</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lastRenderedPageBreak/>
        <w:t>2</w:t>
      </w:r>
      <w:r w:rsidRPr="00711E3A">
        <w:rPr>
          <w:rFonts w:ascii="仿宋_GB2312" w:eastAsia="仿宋_GB2312" w:hAnsi="Arial" w:cs="Arial" w:hint="eastAsia"/>
          <w:color w:val="333333"/>
          <w:kern w:val="0"/>
          <w:sz w:val="24"/>
          <w:szCs w:val="24"/>
        </w:rPr>
        <w:t>、基金资助医疗费用范围：只资助教职工符合基本医疗规定医疗费中的自付部分（以下简称</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自付医疗费</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），凡属自费药品费用及不符合基本医疗规定范围的费用不在基金资助范围内。</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 (</w:t>
      </w:r>
      <w:r w:rsidRPr="00711E3A">
        <w:rPr>
          <w:rFonts w:ascii="仿宋_GB2312" w:eastAsia="仿宋_GB2312" w:hAnsi="Arial" w:cs="Arial" w:hint="eastAsia"/>
          <w:color w:val="333333"/>
          <w:kern w:val="0"/>
          <w:sz w:val="24"/>
          <w:szCs w:val="24"/>
        </w:rPr>
        <w:t>三</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基金资助标准：考虑到基金的支付能力和确实能给有困难的教职工以一定程度的帮助，</w:t>
      </w:r>
      <w:proofErr w:type="gramStart"/>
      <w:r w:rsidRPr="00711E3A">
        <w:rPr>
          <w:rFonts w:ascii="仿宋_GB2312" w:eastAsia="仿宋_GB2312" w:hAnsi="Arial" w:cs="Arial" w:hint="eastAsia"/>
          <w:color w:val="333333"/>
          <w:kern w:val="0"/>
          <w:sz w:val="24"/>
          <w:szCs w:val="24"/>
        </w:rPr>
        <w:t>医</w:t>
      </w:r>
      <w:proofErr w:type="gramEnd"/>
      <w:r w:rsidRPr="00711E3A">
        <w:rPr>
          <w:rFonts w:ascii="仿宋_GB2312" w:eastAsia="仿宋_GB2312" w:hAnsi="Arial" w:cs="Arial" w:hint="eastAsia"/>
          <w:color w:val="333333"/>
          <w:kern w:val="0"/>
          <w:sz w:val="24"/>
          <w:szCs w:val="24"/>
        </w:rPr>
        <w:t>管会规定资助起点标准和最高资助限额。</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1</w:t>
      </w:r>
      <w:r w:rsidRPr="00711E3A">
        <w:rPr>
          <w:rFonts w:ascii="仿宋_GB2312" w:eastAsia="仿宋_GB2312" w:hAnsi="Arial" w:cs="Arial" w:hint="eastAsia"/>
          <w:color w:val="333333"/>
          <w:kern w:val="0"/>
          <w:sz w:val="24"/>
          <w:szCs w:val="24"/>
        </w:rPr>
        <w:t>、资助起点标准为：自付医疗费超过本人年工资总额的</w:t>
      </w:r>
      <w:r w:rsidRPr="00711E3A">
        <w:rPr>
          <w:rFonts w:ascii="Arial" w:eastAsia="宋体" w:hAnsi="Arial" w:cs="Arial"/>
          <w:color w:val="333333"/>
          <w:kern w:val="0"/>
          <w:sz w:val="24"/>
          <w:szCs w:val="24"/>
        </w:rPr>
        <w:t>10%</w:t>
      </w:r>
      <w:r w:rsidRPr="00711E3A">
        <w:rPr>
          <w:rFonts w:ascii="仿宋_GB2312" w:eastAsia="仿宋_GB2312" w:hAnsi="Arial" w:cs="Arial" w:hint="eastAsia"/>
          <w:color w:val="333333"/>
          <w:kern w:val="0"/>
          <w:sz w:val="24"/>
          <w:szCs w:val="24"/>
        </w:rPr>
        <w:t>以上可给予资助，工资总额具体构成为：①在职人员：基本工资</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薪级工资</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岗位津贴</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生活补贴；②退休人员：退休费</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规范津贴补贴</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养老金增资；③离休人员：离休费</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规范津贴补贴。</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2</w:t>
      </w:r>
      <w:r w:rsidRPr="00711E3A">
        <w:rPr>
          <w:rFonts w:ascii="仿宋_GB2312" w:eastAsia="仿宋_GB2312" w:hAnsi="Arial" w:cs="Arial" w:hint="eastAsia"/>
          <w:color w:val="333333"/>
          <w:kern w:val="0"/>
          <w:sz w:val="24"/>
          <w:szCs w:val="24"/>
        </w:rPr>
        <w:t>、资助比例根据申请资助的人数、个人支付医疗费情况和病情由校医管会研究确定。原则上按自付医疗费超过本人年工资总额部分的</w:t>
      </w:r>
      <w:r w:rsidRPr="00711E3A">
        <w:rPr>
          <w:rFonts w:ascii="Arial" w:eastAsia="宋体" w:hAnsi="Arial" w:cs="Arial"/>
          <w:color w:val="333333"/>
          <w:kern w:val="0"/>
          <w:sz w:val="24"/>
          <w:szCs w:val="24"/>
        </w:rPr>
        <w:t>30%</w:t>
      </w:r>
      <w:r w:rsidRPr="00711E3A">
        <w:rPr>
          <w:rFonts w:ascii="仿宋_GB2312" w:eastAsia="仿宋_GB2312" w:hAnsi="Arial" w:cs="Arial" w:hint="eastAsia"/>
          <w:color w:val="333333"/>
          <w:kern w:val="0"/>
          <w:sz w:val="24"/>
          <w:szCs w:val="24"/>
        </w:rPr>
        <w:t>、最高资助金额不超过</w:t>
      </w:r>
      <w:r w:rsidRPr="00711E3A">
        <w:rPr>
          <w:rFonts w:ascii="Arial" w:eastAsia="宋体" w:hAnsi="Arial" w:cs="Arial"/>
          <w:color w:val="333333"/>
          <w:kern w:val="0"/>
          <w:sz w:val="24"/>
          <w:szCs w:val="24"/>
        </w:rPr>
        <w:t>3</w:t>
      </w:r>
      <w:r w:rsidRPr="00711E3A">
        <w:rPr>
          <w:rFonts w:ascii="仿宋_GB2312" w:eastAsia="仿宋_GB2312" w:hAnsi="Arial" w:cs="Arial" w:hint="eastAsia"/>
          <w:color w:val="333333"/>
          <w:kern w:val="0"/>
          <w:sz w:val="24"/>
          <w:szCs w:val="24"/>
        </w:rPr>
        <w:t>万元。因病导致家庭特别困难的，经</w:t>
      </w:r>
      <w:proofErr w:type="gramStart"/>
      <w:r w:rsidRPr="00711E3A">
        <w:rPr>
          <w:rFonts w:ascii="仿宋_GB2312" w:eastAsia="仿宋_GB2312" w:hAnsi="Arial" w:cs="Arial" w:hint="eastAsia"/>
          <w:color w:val="333333"/>
          <w:kern w:val="0"/>
          <w:sz w:val="24"/>
          <w:szCs w:val="24"/>
        </w:rPr>
        <w:t>医</w:t>
      </w:r>
      <w:proofErr w:type="gramEnd"/>
      <w:r w:rsidRPr="00711E3A">
        <w:rPr>
          <w:rFonts w:ascii="仿宋_GB2312" w:eastAsia="仿宋_GB2312" w:hAnsi="Arial" w:cs="Arial" w:hint="eastAsia"/>
          <w:color w:val="333333"/>
          <w:kern w:val="0"/>
          <w:sz w:val="24"/>
          <w:szCs w:val="24"/>
        </w:rPr>
        <w:t>管会讨论，最高资助比例可达</w:t>
      </w:r>
      <w:r w:rsidRPr="00711E3A">
        <w:rPr>
          <w:rFonts w:ascii="Arial" w:eastAsia="宋体" w:hAnsi="Arial" w:cs="Arial"/>
          <w:color w:val="333333"/>
          <w:kern w:val="0"/>
          <w:sz w:val="24"/>
          <w:szCs w:val="24"/>
        </w:rPr>
        <w:t>50%</w:t>
      </w:r>
      <w:r w:rsidRPr="00711E3A">
        <w:rPr>
          <w:rFonts w:ascii="仿宋_GB2312" w:eastAsia="仿宋_GB2312" w:hAnsi="Arial" w:cs="Arial" w:hint="eastAsia"/>
          <w:color w:val="333333"/>
          <w:kern w:val="0"/>
          <w:sz w:val="24"/>
          <w:szCs w:val="24"/>
        </w:rPr>
        <w:t>，最高资助金额不超过</w:t>
      </w:r>
      <w:r w:rsidRPr="00711E3A">
        <w:rPr>
          <w:rFonts w:ascii="Arial" w:eastAsia="宋体" w:hAnsi="Arial" w:cs="Arial"/>
          <w:color w:val="333333"/>
          <w:kern w:val="0"/>
          <w:sz w:val="24"/>
          <w:szCs w:val="24"/>
        </w:rPr>
        <w:t>5</w:t>
      </w:r>
      <w:r w:rsidRPr="00711E3A">
        <w:rPr>
          <w:rFonts w:ascii="仿宋_GB2312" w:eastAsia="仿宋_GB2312" w:hAnsi="Arial" w:cs="Arial" w:hint="eastAsia"/>
          <w:color w:val="333333"/>
          <w:kern w:val="0"/>
          <w:sz w:val="24"/>
          <w:szCs w:val="24"/>
        </w:rPr>
        <w:t>万元。</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资助起点标准、资助比例和最高限额可随教职工大病医疗互助基金储备情况，由</w:t>
      </w:r>
      <w:proofErr w:type="gramStart"/>
      <w:r w:rsidRPr="00711E3A">
        <w:rPr>
          <w:rFonts w:ascii="仿宋_GB2312" w:eastAsia="仿宋_GB2312" w:hAnsi="Arial" w:cs="Arial" w:hint="eastAsia"/>
          <w:color w:val="333333"/>
          <w:kern w:val="0"/>
          <w:sz w:val="24"/>
          <w:szCs w:val="24"/>
        </w:rPr>
        <w:t>医</w:t>
      </w:r>
      <w:proofErr w:type="gramEnd"/>
      <w:r w:rsidRPr="00711E3A">
        <w:rPr>
          <w:rFonts w:ascii="仿宋_GB2312" w:eastAsia="仿宋_GB2312" w:hAnsi="Arial" w:cs="Arial" w:hint="eastAsia"/>
          <w:color w:val="333333"/>
          <w:kern w:val="0"/>
          <w:sz w:val="24"/>
          <w:szCs w:val="24"/>
        </w:rPr>
        <w:t>管会每两年研究调整一次。</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（四）教职工大病医疗互助基金使用程序：</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1</w:t>
      </w:r>
      <w:r w:rsidRPr="00711E3A">
        <w:rPr>
          <w:rFonts w:ascii="仿宋_GB2312" w:eastAsia="仿宋_GB2312" w:hAnsi="Arial" w:cs="Arial" w:hint="eastAsia"/>
          <w:color w:val="333333"/>
          <w:kern w:val="0"/>
          <w:sz w:val="24"/>
          <w:szCs w:val="24"/>
        </w:rPr>
        <w:t>、本人申请。</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2</w:t>
      </w:r>
      <w:r w:rsidRPr="00711E3A">
        <w:rPr>
          <w:rFonts w:ascii="仿宋_GB2312" w:eastAsia="仿宋_GB2312" w:hAnsi="Arial" w:cs="Arial" w:hint="eastAsia"/>
          <w:color w:val="333333"/>
          <w:kern w:val="0"/>
          <w:sz w:val="24"/>
          <w:szCs w:val="24"/>
        </w:rPr>
        <w:t>、所在单位初核并提出书面意见。</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3</w:t>
      </w:r>
      <w:r w:rsidRPr="00711E3A">
        <w:rPr>
          <w:rFonts w:ascii="仿宋_GB2312" w:eastAsia="仿宋_GB2312" w:hAnsi="Arial" w:cs="Arial" w:hint="eastAsia"/>
          <w:color w:val="333333"/>
          <w:kern w:val="0"/>
          <w:sz w:val="24"/>
          <w:szCs w:val="24"/>
        </w:rPr>
        <w:t>、校医院复核申请人医疗费支出和个人自</w:t>
      </w:r>
      <w:proofErr w:type="gramStart"/>
      <w:r w:rsidRPr="00711E3A">
        <w:rPr>
          <w:rFonts w:ascii="仿宋_GB2312" w:eastAsia="仿宋_GB2312" w:hAnsi="Arial" w:cs="Arial" w:hint="eastAsia"/>
          <w:color w:val="333333"/>
          <w:kern w:val="0"/>
          <w:sz w:val="24"/>
          <w:szCs w:val="24"/>
        </w:rPr>
        <w:t>付情况</w:t>
      </w:r>
      <w:proofErr w:type="gramEnd"/>
      <w:r w:rsidRPr="00711E3A">
        <w:rPr>
          <w:rFonts w:ascii="仿宋_GB2312" w:eastAsia="仿宋_GB2312" w:hAnsi="Arial" w:cs="Arial" w:hint="eastAsia"/>
          <w:color w:val="333333"/>
          <w:kern w:val="0"/>
          <w:sz w:val="24"/>
          <w:szCs w:val="24"/>
        </w:rPr>
        <w:t>并报告</w:t>
      </w:r>
      <w:proofErr w:type="gramStart"/>
      <w:r w:rsidRPr="00711E3A">
        <w:rPr>
          <w:rFonts w:ascii="仿宋_GB2312" w:eastAsia="仿宋_GB2312" w:hAnsi="Arial" w:cs="Arial" w:hint="eastAsia"/>
          <w:color w:val="333333"/>
          <w:kern w:val="0"/>
          <w:sz w:val="24"/>
          <w:szCs w:val="24"/>
        </w:rPr>
        <w:t>医</w:t>
      </w:r>
      <w:proofErr w:type="gramEnd"/>
      <w:r w:rsidRPr="00711E3A">
        <w:rPr>
          <w:rFonts w:ascii="仿宋_GB2312" w:eastAsia="仿宋_GB2312" w:hAnsi="Arial" w:cs="Arial" w:hint="eastAsia"/>
          <w:color w:val="333333"/>
          <w:kern w:val="0"/>
          <w:sz w:val="24"/>
          <w:szCs w:val="24"/>
        </w:rPr>
        <w:t>管会。</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4</w:t>
      </w:r>
      <w:r w:rsidRPr="00711E3A">
        <w:rPr>
          <w:rFonts w:ascii="仿宋_GB2312" w:eastAsia="仿宋_GB2312" w:hAnsi="Arial" w:cs="Arial" w:hint="eastAsia"/>
          <w:color w:val="333333"/>
          <w:kern w:val="0"/>
          <w:sz w:val="24"/>
          <w:szCs w:val="24"/>
        </w:rPr>
        <w:t>、</w:t>
      </w:r>
      <w:proofErr w:type="gramStart"/>
      <w:r w:rsidRPr="00711E3A">
        <w:rPr>
          <w:rFonts w:ascii="仿宋_GB2312" w:eastAsia="仿宋_GB2312" w:hAnsi="Arial" w:cs="Arial" w:hint="eastAsia"/>
          <w:color w:val="333333"/>
          <w:kern w:val="0"/>
          <w:sz w:val="24"/>
          <w:szCs w:val="24"/>
        </w:rPr>
        <w:t>医</w:t>
      </w:r>
      <w:proofErr w:type="gramEnd"/>
      <w:r w:rsidRPr="00711E3A">
        <w:rPr>
          <w:rFonts w:ascii="仿宋_GB2312" w:eastAsia="仿宋_GB2312" w:hAnsi="Arial" w:cs="Arial" w:hint="eastAsia"/>
          <w:color w:val="333333"/>
          <w:kern w:val="0"/>
          <w:sz w:val="24"/>
          <w:szCs w:val="24"/>
        </w:rPr>
        <w:t>管会研究确定资助起点、比例和金额，并张榜公布。</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lastRenderedPageBreak/>
        <w:t>5</w:t>
      </w:r>
      <w:r w:rsidRPr="00711E3A">
        <w:rPr>
          <w:rFonts w:ascii="仿宋_GB2312" w:eastAsia="仿宋_GB2312" w:hAnsi="Arial" w:cs="Arial" w:hint="eastAsia"/>
          <w:color w:val="333333"/>
          <w:kern w:val="0"/>
          <w:sz w:val="24"/>
          <w:szCs w:val="24"/>
        </w:rPr>
        <w:t>、申请人到校医院、计划财务部办理相关领取手续。</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仿宋_GB2312" w:eastAsia="仿宋_GB2312" w:hAnsi="Arial" w:cs="Arial" w:hint="eastAsia"/>
          <w:color w:val="333333"/>
          <w:kern w:val="0"/>
          <w:sz w:val="24"/>
          <w:szCs w:val="24"/>
        </w:rPr>
        <w:t>（五）教职工</w:t>
      </w:r>
      <w:proofErr w:type="gramStart"/>
      <w:r w:rsidRPr="00711E3A">
        <w:rPr>
          <w:rFonts w:ascii="仿宋_GB2312" w:eastAsia="仿宋_GB2312" w:hAnsi="Arial" w:cs="Arial" w:hint="eastAsia"/>
          <w:color w:val="333333"/>
          <w:kern w:val="0"/>
          <w:sz w:val="24"/>
          <w:szCs w:val="24"/>
        </w:rPr>
        <w:t>医</w:t>
      </w:r>
      <w:proofErr w:type="gramEnd"/>
      <w:r w:rsidRPr="00711E3A">
        <w:rPr>
          <w:rFonts w:ascii="仿宋_GB2312" w:eastAsia="仿宋_GB2312" w:hAnsi="Arial" w:cs="Arial" w:hint="eastAsia"/>
          <w:color w:val="333333"/>
          <w:kern w:val="0"/>
          <w:sz w:val="24"/>
          <w:szCs w:val="24"/>
        </w:rPr>
        <w:t>管会每年向教代会报告并公布上一年度医疗互助基金收支与资助情况，接受学校监察、审计部门和教代会的监督。</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黑体" w:eastAsia="黑体" w:hAnsi="Arial" w:cs="Arial" w:hint="eastAsia"/>
          <w:color w:val="333333"/>
          <w:kern w:val="0"/>
          <w:sz w:val="24"/>
          <w:szCs w:val="24"/>
        </w:rPr>
        <w:t>四、其他</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1</w:t>
      </w:r>
      <w:r w:rsidRPr="00711E3A">
        <w:rPr>
          <w:rFonts w:ascii="仿宋_GB2312" w:eastAsia="仿宋_GB2312" w:hAnsi="Arial" w:cs="Arial" w:hint="eastAsia"/>
          <w:color w:val="333333"/>
          <w:kern w:val="0"/>
          <w:sz w:val="24"/>
          <w:szCs w:val="24"/>
        </w:rPr>
        <w:t>、对赞助本基金的团体和个人给予公布并表彰。</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2</w:t>
      </w:r>
      <w:r w:rsidRPr="00711E3A">
        <w:rPr>
          <w:rFonts w:ascii="仿宋_GB2312" w:eastAsia="仿宋_GB2312" w:hAnsi="Arial" w:cs="Arial" w:hint="eastAsia"/>
          <w:color w:val="333333"/>
          <w:kern w:val="0"/>
          <w:sz w:val="24"/>
          <w:szCs w:val="24"/>
        </w:rPr>
        <w:t>、凡参加互助基金的人员除因工作调动外不办理中途退出事宜。</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3</w:t>
      </w:r>
      <w:r w:rsidRPr="00711E3A">
        <w:rPr>
          <w:rFonts w:ascii="仿宋_GB2312" w:eastAsia="仿宋_GB2312" w:hAnsi="Arial" w:cs="Arial" w:hint="eastAsia"/>
          <w:color w:val="333333"/>
          <w:kern w:val="0"/>
          <w:sz w:val="24"/>
          <w:szCs w:val="24"/>
        </w:rPr>
        <w:t>、采取捐赠的形式，建立</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慈善基金</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，为患大病的外聘人员解决经济困难，体现大病互助</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我为人人，人人为我</w:t>
      </w:r>
      <w:r w:rsidRPr="00711E3A">
        <w:rPr>
          <w:rFonts w:ascii="Arial" w:eastAsia="宋体" w:hAnsi="Arial" w:cs="Arial"/>
          <w:color w:val="333333"/>
          <w:kern w:val="0"/>
          <w:sz w:val="24"/>
          <w:szCs w:val="24"/>
        </w:rPr>
        <w:t>”</w:t>
      </w:r>
      <w:r w:rsidRPr="00711E3A">
        <w:rPr>
          <w:rFonts w:ascii="仿宋_GB2312" w:eastAsia="仿宋_GB2312" w:hAnsi="Arial" w:cs="Arial" w:hint="eastAsia"/>
          <w:color w:val="333333"/>
          <w:kern w:val="0"/>
          <w:sz w:val="24"/>
          <w:szCs w:val="24"/>
        </w:rPr>
        <w:t>的宗旨。</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4</w:t>
      </w:r>
      <w:r w:rsidRPr="00711E3A">
        <w:rPr>
          <w:rFonts w:ascii="仿宋_GB2312" w:eastAsia="仿宋_GB2312" w:hAnsi="Arial" w:cs="Arial" w:hint="eastAsia"/>
          <w:color w:val="333333"/>
          <w:kern w:val="0"/>
          <w:sz w:val="24"/>
          <w:szCs w:val="24"/>
        </w:rPr>
        <w:t>、开展形式多样的宣传活动，提高认识，奉献爱心，扩大教职工大病医疗互助基金的覆盖面。</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5</w:t>
      </w:r>
      <w:r w:rsidRPr="00711E3A">
        <w:rPr>
          <w:rFonts w:ascii="仿宋_GB2312" w:eastAsia="仿宋_GB2312" w:hAnsi="Arial" w:cs="Arial" w:hint="eastAsia"/>
          <w:color w:val="333333"/>
          <w:kern w:val="0"/>
          <w:sz w:val="24"/>
          <w:szCs w:val="24"/>
        </w:rPr>
        <w:t>、本办法执行起始日期为</w:t>
      </w:r>
      <w:r w:rsidRPr="00711E3A">
        <w:rPr>
          <w:rFonts w:ascii="Arial" w:eastAsia="宋体" w:hAnsi="Arial" w:cs="Arial"/>
          <w:color w:val="333333"/>
          <w:kern w:val="0"/>
          <w:sz w:val="24"/>
          <w:szCs w:val="24"/>
        </w:rPr>
        <w:t>2018</w:t>
      </w:r>
      <w:r w:rsidRPr="00711E3A">
        <w:rPr>
          <w:rFonts w:ascii="仿宋_GB2312" w:eastAsia="仿宋_GB2312" w:hAnsi="Arial" w:cs="Arial" w:hint="eastAsia"/>
          <w:color w:val="333333"/>
          <w:kern w:val="0"/>
          <w:sz w:val="24"/>
          <w:szCs w:val="24"/>
        </w:rPr>
        <w:t>年</w:t>
      </w:r>
      <w:r w:rsidRPr="00711E3A">
        <w:rPr>
          <w:rFonts w:ascii="Arial" w:eastAsia="宋体" w:hAnsi="Arial" w:cs="Arial"/>
          <w:color w:val="333333"/>
          <w:kern w:val="0"/>
          <w:sz w:val="24"/>
          <w:szCs w:val="24"/>
        </w:rPr>
        <w:t>3</w:t>
      </w:r>
      <w:r w:rsidRPr="00711E3A">
        <w:rPr>
          <w:rFonts w:ascii="仿宋_GB2312" w:eastAsia="仿宋_GB2312" w:hAnsi="Arial" w:cs="Arial" w:hint="eastAsia"/>
          <w:color w:val="333333"/>
          <w:kern w:val="0"/>
          <w:sz w:val="24"/>
          <w:szCs w:val="24"/>
        </w:rPr>
        <w:t>月</w:t>
      </w:r>
      <w:r w:rsidRPr="00711E3A">
        <w:rPr>
          <w:rFonts w:ascii="Arial" w:eastAsia="宋体" w:hAnsi="Arial" w:cs="Arial"/>
          <w:color w:val="333333"/>
          <w:kern w:val="0"/>
          <w:sz w:val="24"/>
          <w:szCs w:val="24"/>
        </w:rPr>
        <w:t>1</w:t>
      </w:r>
      <w:r w:rsidRPr="00711E3A">
        <w:rPr>
          <w:rFonts w:ascii="仿宋_GB2312" w:eastAsia="仿宋_GB2312" w:hAnsi="Arial" w:cs="Arial" w:hint="eastAsia"/>
          <w:color w:val="333333"/>
          <w:kern w:val="0"/>
          <w:sz w:val="24"/>
          <w:szCs w:val="24"/>
        </w:rPr>
        <w:t>日。原《南京工业大学关于设立教职工医疗互助基金的暂行办法》（</w:t>
      </w:r>
      <w:proofErr w:type="gramStart"/>
      <w:r w:rsidRPr="00711E3A">
        <w:rPr>
          <w:rFonts w:ascii="仿宋_GB2312" w:eastAsia="仿宋_GB2312" w:hAnsi="Arial" w:cs="Arial" w:hint="eastAsia"/>
          <w:color w:val="333333"/>
          <w:kern w:val="0"/>
          <w:sz w:val="24"/>
          <w:szCs w:val="24"/>
        </w:rPr>
        <w:t>南工校后</w:t>
      </w:r>
      <w:proofErr w:type="gramEnd"/>
      <w:r w:rsidRPr="00711E3A">
        <w:rPr>
          <w:rFonts w:ascii="Arial" w:eastAsia="宋体" w:hAnsi="Arial" w:cs="Arial"/>
          <w:color w:val="333333"/>
          <w:kern w:val="0"/>
          <w:sz w:val="24"/>
          <w:szCs w:val="24"/>
        </w:rPr>
        <w:t>[2005]1</w:t>
      </w:r>
      <w:r w:rsidRPr="00711E3A">
        <w:rPr>
          <w:rFonts w:ascii="仿宋_GB2312" w:eastAsia="仿宋_GB2312" w:hAnsi="Arial" w:cs="Arial" w:hint="eastAsia"/>
          <w:color w:val="333333"/>
          <w:kern w:val="0"/>
          <w:sz w:val="24"/>
          <w:szCs w:val="24"/>
        </w:rPr>
        <w:t>号）和《关于教职工公费医疗管理及医疗互助基金管理的补充规定》（</w:t>
      </w:r>
      <w:proofErr w:type="gramStart"/>
      <w:r w:rsidRPr="00711E3A">
        <w:rPr>
          <w:rFonts w:ascii="仿宋_GB2312" w:eastAsia="仿宋_GB2312" w:hAnsi="Arial" w:cs="Arial" w:hint="eastAsia"/>
          <w:color w:val="333333"/>
          <w:kern w:val="0"/>
          <w:sz w:val="24"/>
          <w:szCs w:val="24"/>
        </w:rPr>
        <w:t>南工校后</w:t>
      </w:r>
      <w:proofErr w:type="gramEnd"/>
      <w:r w:rsidRPr="00711E3A">
        <w:rPr>
          <w:rFonts w:ascii="仿宋_GB2312" w:eastAsia="仿宋_GB2312" w:hAnsi="Arial" w:cs="Arial" w:hint="eastAsia"/>
          <w:color w:val="333333"/>
          <w:kern w:val="0"/>
          <w:sz w:val="24"/>
          <w:szCs w:val="24"/>
        </w:rPr>
        <w:t>［</w:t>
      </w:r>
      <w:r w:rsidRPr="00711E3A">
        <w:rPr>
          <w:rFonts w:ascii="Arial" w:eastAsia="宋体" w:hAnsi="Arial" w:cs="Arial"/>
          <w:color w:val="333333"/>
          <w:kern w:val="0"/>
          <w:sz w:val="24"/>
          <w:szCs w:val="24"/>
        </w:rPr>
        <w:t>2009</w:t>
      </w:r>
      <w:r w:rsidRPr="00711E3A">
        <w:rPr>
          <w:rFonts w:ascii="仿宋_GB2312" w:eastAsia="仿宋_GB2312" w:hAnsi="Arial" w:cs="Arial" w:hint="eastAsia"/>
          <w:color w:val="333333"/>
          <w:kern w:val="0"/>
          <w:sz w:val="24"/>
          <w:szCs w:val="24"/>
        </w:rPr>
        <w:t>］</w:t>
      </w:r>
      <w:r w:rsidRPr="00711E3A">
        <w:rPr>
          <w:rFonts w:ascii="Arial" w:eastAsia="宋体" w:hAnsi="Arial" w:cs="Arial"/>
          <w:color w:val="333333"/>
          <w:kern w:val="0"/>
          <w:sz w:val="24"/>
          <w:szCs w:val="24"/>
        </w:rPr>
        <w:t>2</w:t>
      </w:r>
      <w:r w:rsidRPr="00711E3A">
        <w:rPr>
          <w:rFonts w:ascii="仿宋_GB2312" w:eastAsia="仿宋_GB2312" w:hAnsi="Arial" w:cs="Arial" w:hint="eastAsia"/>
          <w:color w:val="333333"/>
          <w:kern w:val="0"/>
          <w:sz w:val="24"/>
          <w:szCs w:val="24"/>
        </w:rPr>
        <w:t>号）同时作废。</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6</w:t>
      </w:r>
      <w:r w:rsidRPr="00711E3A">
        <w:rPr>
          <w:rFonts w:ascii="仿宋_GB2312" w:eastAsia="仿宋_GB2312" w:hAnsi="Arial" w:cs="Arial" w:hint="eastAsia"/>
          <w:color w:val="333333"/>
          <w:kern w:val="0"/>
          <w:sz w:val="24"/>
          <w:szCs w:val="24"/>
        </w:rPr>
        <w:t>、本《办法》由校领导授权教职工大病医疗互助基金管理委员会负责解释。</w:t>
      </w:r>
    </w:p>
    <w:p w:rsidR="00711E3A" w:rsidRPr="00711E3A" w:rsidRDefault="00711E3A" w:rsidP="00711E3A">
      <w:pPr>
        <w:widowControl/>
        <w:shd w:val="clear" w:color="auto" w:fill="FFFFFF"/>
        <w:spacing w:before="100" w:beforeAutospacing="1" w:after="100" w:afterAutospacing="1" w:line="555" w:lineRule="atLeast"/>
        <w:ind w:firstLine="645"/>
        <w:jc w:val="left"/>
        <w:rPr>
          <w:rFonts w:ascii="Arial" w:eastAsia="宋体" w:hAnsi="Arial" w:cs="Arial"/>
          <w:color w:val="333333"/>
          <w:kern w:val="0"/>
          <w:sz w:val="24"/>
          <w:szCs w:val="24"/>
        </w:rPr>
      </w:pPr>
      <w:r w:rsidRPr="00711E3A">
        <w:rPr>
          <w:rFonts w:ascii="Arial" w:eastAsia="宋体" w:hAnsi="Arial" w:cs="Arial"/>
          <w:color w:val="333333"/>
          <w:kern w:val="0"/>
          <w:sz w:val="24"/>
          <w:szCs w:val="24"/>
        </w:rPr>
        <w:t>                                   </w:t>
      </w:r>
      <w:r w:rsidRPr="00711E3A">
        <w:rPr>
          <w:rFonts w:ascii="仿宋_GB2312" w:eastAsia="仿宋_GB2312" w:hAnsi="Arial" w:cs="Arial" w:hint="eastAsia"/>
          <w:color w:val="333333"/>
          <w:kern w:val="0"/>
          <w:sz w:val="24"/>
          <w:szCs w:val="24"/>
        </w:rPr>
        <w:t>南京工业大学</w:t>
      </w:r>
    </w:p>
    <w:p w:rsidR="00711E3A" w:rsidRPr="00711E3A" w:rsidRDefault="00711E3A" w:rsidP="00711E3A">
      <w:pPr>
        <w:widowControl/>
        <w:shd w:val="clear" w:color="auto" w:fill="FFFFFF"/>
        <w:spacing w:before="100" w:beforeAutospacing="1" w:after="100" w:afterAutospacing="1" w:line="555" w:lineRule="atLeast"/>
        <w:ind w:firstLine="5985"/>
        <w:jc w:val="left"/>
        <w:rPr>
          <w:rFonts w:ascii="Arial" w:eastAsia="宋体" w:hAnsi="Arial" w:cs="Arial"/>
          <w:color w:val="333333"/>
          <w:kern w:val="0"/>
          <w:sz w:val="24"/>
          <w:szCs w:val="24"/>
        </w:rPr>
      </w:pPr>
      <w:r>
        <w:rPr>
          <w:rFonts w:ascii="Arial" w:eastAsia="宋体" w:hAnsi="Arial" w:cs="Arial"/>
          <w:noProof/>
          <w:color w:val="333333"/>
          <w:kern w:val="0"/>
          <w:sz w:val="24"/>
          <w:szCs w:val="24"/>
        </w:rPr>
        <w:lastRenderedPageBreak/>
        <mc:AlternateContent>
          <mc:Choice Requires="wps">
            <w:drawing>
              <wp:inline distT="0" distB="0" distL="0" distR="0">
                <wp:extent cx="1440815" cy="1440815"/>
                <wp:effectExtent l="0" t="0" r="0" b="0"/>
                <wp:docPr id="1" name="矩形 1" descr="http://xyy.zhibaizhi.com/Public/Admin/ueditor/themes/default/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0815" cy="144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xyy.zhibaizhi.com/Public/Admin/ueditor/themes/default/images/spacer.gif" style="width:113.4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" filled="f" stroked="f">
                <o:lock v:ext="edit" aspectratio="t"/>
                <w10:anchorlock/>
              </v:rect>
            </w:pict>
          </mc:Fallback>
        </mc:AlternateContent>
      </w:r>
      <w:r w:rsidRPr="00711E3A">
        <w:rPr>
          <w:rFonts w:ascii="Arial" w:eastAsia="宋体" w:hAnsi="Arial" w:cs="Arial"/>
          <w:color w:val="333333"/>
          <w:kern w:val="0"/>
          <w:sz w:val="24"/>
          <w:szCs w:val="24"/>
        </w:rPr>
        <w:t>2018</w:t>
      </w:r>
      <w:r w:rsidRPr="00711E3A">
        <w:rPr>
          <w:rFonts w:ascii="仿宋_GB2312" w:eastAsia="仿宋_GB2312" w:hAnsi="Arial" w:cs="Arial" w:hint="eastAsia"/>
          <w:color w:val="333333"/>
          <w:kern w:val="0"/>
          <w:sz w:val="24"/>
          <w:szCs w:val="24"/>
        </w:rPr>
        <w:t>年</w:t>
      </w:r>
      <w:r w:rsidRPr="00711E3A">
        <w:rPr>
          <w:rFonts w:ascii="Arial" w:eastAsia="宋体" w:hAnsi="Arial" w:cs="Arial"/>
          <w:color w:val="333333"/>
          <w:kern w:val="0"/>
          <w:sz w:val="24"/>
          <w:szCs w:val="24"/>
        </w:rPr>
        <w:t>3</w:t>
      </w:r>
      <w:r w:rsidRPr="00711E3A">
        <w:rPr>
          <w:rFonts w:ascii="仿宋_GB2312" w:eastAsia="仿宋_GB2312" w:hAnsi="Arial" w:cs="Arial" w:hint="eastAsia"/>
          <w:color w:val="333333"/>
          <w:kern w:val="0"/>
          <w:sz w:val="24"/>
          <w:szCs w:val="24"/>
        </w:rPr>
        <w:t>月</w:t>
      </w:r>
      <w:r w:rsidRPr="00711E3A">
        <w:rPr>
          <w:rFonts w:ascii="Arial" w:eastAsia="宋体" w:hAnsi="Arial" w:cs="Arial"/>
          <w:color w:val="333333"/>
          <w:kern w:val="0"/>
          <w:sz w:val="24"/>
          <w:szCs w:val="24"/>
        </w:rPr>
        <w:t>12</w:t>
      </w:r>
      <w:r w:rsidRPr="00711E3A">
        <w:rPr>
          <w:rFonts w:ascii="仿宋_GB2312" w:eastAsia="仿宋_GB2312" w:hAnsi="Arial" w:cs="Arial" w:hint="eastAsia"/>
          <w:color w:val="333333"/>
          <w:kern w:val="0"/>
          <w:sz w:val="24"/>
          <w:szCs w:val="24"/>
        </w:rPr>
        <w:t>日</w:t>
      </w:r>
    </w:p>
    <w:p w:rsidR="00EB2E48" w:rsidRDefault="00EB2E48"/>
    <w:sectPr w:rsidR="00EB2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DC"/>
    <w:rsid w:val="00711E3A"/>
    <w:rsid w:val="00E667DC"/>
    <w:rsid w:val="00EB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E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1E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E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1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Words>
  <Characters>1542</Characters>
  <Application>Microsoft Office Word</Application>
  <DocSecurity>0</DocSecurity>
  <Lines>12</Lines>
  <Paragraphs>3</Paragraphs>
  <ScaleCrop>false</ScaleCrop>
  <Company>微软用户</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2018-12-04T01:48:00Z</dcterms:created>
  <dcterms:modified xsi:type="dcterms:W3CDTF">2018-12-04T01:48:00Z</dcterms:modified>
</cp:coreProperties>
</file>